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 в франшизу ювелирного магазина 585*Золотой</w:t>
      </w:r>
    </w:p>
    <w:p w:rsidR="00F34B96" w:rsidRPr="00F34B96" w:rsidRDefault="00B67F14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инвестиции: от 8</w:t>
      </w:r>
      <w:r w:rsidR="00F34B96"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000 000 рублей </w:t>
      </w:r>
    </w:p>
    <w:p w:rsidR="00F34B96" w:rsidRPr="00F34B96" w:rsidRDefault="00B67F14" w:rsidP="00642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B96"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000 000 рублей – товар,</w:t>
      </w:r>
    </w:p>
    <w:p w:rsidR="00F34B96" w:rsidRPr="00F34B96" w:rsidRDefault="00F34B96" w:rsidP="00642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800 000 рублей – ремонт,</w:t>
      </w:r>
    </w:p>
    <w:p w:rsidR="00F34B96" w:rsidRPr="00F34B96" w:rsidRDefault="00F34B96" w:rsidP="00642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400 000 рублей – торговое оборудование,</w:t>
      </w:r>
    </w:p>
    <w:p w:rsidR="00F34B96" w:rsidRPr="00F34B96" w:rsidRDefault="00F34B96" w:rsidP="00642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200 000 рублей – 2 платежа за аренду,</w:t>
      </w:r>
    </w:p>
    <w:p w:rsidR="00F34B96" w:rsidRPr="00F34B96" w:rsidRDefault="00F34B96" w:rsidP="00642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600 000 рублей – оборудование и расходные материалы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окупаемости: от 24 м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есяцев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Средний оборот в месяц: </w:t>
      </w:r>
      <w:r w:rsidR="00B67F14" w:rsidRP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37</w:t>
      </w: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рублей</w:t>
      </w: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Роялти: 17 000 рублей </w:t>
      </w:r>
    </w:p>
    <w:p w:rsidR="00F34B96" w:rsidRPr="00F34B96" w:rsidRDefault="00F34B96" w:rsidP="00642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магазина к дружелюбному кол-центру 24/7</w:t>
      </w:r>
    </w:p>
    <w:p w:rsidR="00F34B96" w:rsidRPr="00F34B96" w:rsidRDefault="00F34B96" w:rsidP="00642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Дотошный контроль выполнения плана продаж</w:t>
      </w:r>
    </w:p>
    <w:p w:rsidR="00F34B96" w:rsidRPr="00F34B96" w:rsidRDefault="00F34B96" w:rsidP="00642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Громкая маркетинговую компанию на федеральном уровне</w:t>
      </w:r>
    </w:p>
    <w:p w:rsidR="00F34B96" w:rsidRPr="00F34B96" w:rsidRDefault="00F34B96" w:rsidP="00642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поддержка от нашего центра IT</w:t>
      </w:r>
    </w:p>
    <w:p w:rsidR="00F34B96" w:rsidRPr="00F34B96" w:rsidRDefault="00F34B96" w:rsidP="006420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 для рынка ценообразование и управление ассортиментом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Паушальный взнос: 200 000 рублей 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Аргументированный инвестиционный бюджет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Эргономичный дизайн-проект будущего магазина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обучение и аттестацию персонала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оптимальной товарной матрицы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план запуска магазина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программное обеспечение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консультации от лучших специалистов</w:t>
      </w:r>
    </w:p>
    <w:p w:rsidR="00F34B96" w:rsidRPr="00F34B96" w:rsidRDefault="00F34B96" w:rsidP="006420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стать частью самой крупной в России ювелирной компании</w:t>
      </w:r>
    </w:p>
    <w:p w:rsidR="009D690E" w:rsidRPr="00F34B96" w:rsidRDefault="00F34B96" w:rsidP="00642098">
      <w:pPr>
        <w:jc w:val="both"/>
        <w:rPr>
          <w:rFonts w:ascii="Times New Roman" w:hAnsi="Times New Roman" w:cs="Times New Roman"/>
          <w:sz w:val="24"/>
          <w:szCs w:val="24"/>
        </w:rPr>
      </w:pPr>
      <w:r w:rsidRPr="00F34B96">
        <w:rPr>
          <w:rStyle w:val="colortext"/>
          <w:rFonts w:ascii="Times New Roman" w:hAnsi="Times New Roman" w:cs="Times New Roman"/>
          <w:sz w:val="24"/>
          <w:szCs w:val="24"/>
        </w:rPr>
        <w:t>Иные текущие платежи:</w:t>
      </w:r>
      <w:r w:rsidRPr="00F34B96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Франшиза магазина «585*Золотой» - это мультибрендовый ювелирный магазин, где собрано все лучшее у самых известных производителей ювелирных изделий. 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наших магазинах всегда самые привлекательные цены. Ведь мы закупаем продукцию для самой крупной в России сети магазинов. </w:t>
      </w:r>
    </w:p>
    <w:p w:rsid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нашим клиентам купить драгоценный подарок, взять заём на любые нужды, или получит деньги под залог изделия. </w:t>
      </w:r>
    </w:p>
    <w:p w:rsid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 предложение заключается в следующем.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34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предлагаем вам открыть ювелирный магазин 585*Золотой по франшизе на ус</w:t>
      </w:r>
      <w:r w:rsidRPr="0016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ловиях</w:t>
      </w:r>
      <w:r w:rsidRPr="00F34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вашей стороны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помещения для магазина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продукции для магазина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Закупка оборудования для магазина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персонала</w:t>
      </w:r>
    </w:p>
    <w:p w:rsidR="00F34B96" w:rsidRPr="00F34B96" w:rsidRDefault="00F34B96" w:rsidP="0064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франчайзинговых платежей по договору концессии</w:t>
      </w:r>
    </w:p>
    <w:p w:rsidR="00F34B96" w:rsidRPr="00F34B96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нашей стороны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сотрудников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товарной матрицы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настройка программного обеспечения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инвестиционного бюджета магазина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дизайн-проекта магазина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макетами маркетинговых материалов</w:t>
      </w:r>
    </w:p>
    <w:p w:rsidR="00F34B96" w:rsidRPr="00F34B96" w:rsidRDefault="00F34B96" w:rsidP="006420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</w:t>
      </w:r>
      <w:proofErr w:type="spellStart"/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-центру и сервисному центру 585</w:t>
      </w:r>
    </w:p>
    <w:p w:rsidR="00F34B96" w:rsidRPr="00D77EFF" w:rsidRDefault="00F34B96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7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франшизы ювелирного магазина 585*Золотой </w:t>
      </w:r>
    </w:p>
    <w:bookmarkEnd w:id="0"/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800 магазинов по всей России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маркетинговая компания бренда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узнаваемость бренда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7 000 клиентов каждый день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 опыта управления ювелирными магазинами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Многоуровневая система контроля над эффективностью сотрудников</w:t>
      </w:r>
    </w:p>
    <w:p w:rsidR="00F34B96" w:rsidRPr="00F34B96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для каждого аспекта бизнеса</w:t>
      </w:r>
    </w:p>
    <w:p w:rsidR="00F34B96" w:rsidRPr="00163A35" w:rsidRDefault="00F34B96" w:rsidP="006420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топ 100 лучших франшиз России</w:t>
      </w:r>
    </w:p>
    <w:p w:rsidR="00163A35" w:rsidRPr="00163A35" w:rsidRDefault="00163A35" w:rsidP="00642098">
      <w:pPr>
        <w:pStyle w:val="hboxingtext"/>
        <w:jc w:val="both"/>
        <w:rPr>
          <w:b/>
        </w:rPr>
      </w:pPr>
      <w:r w:rsidRPr="00163A35">
        <w:rPr>
          <w:b/>
        </w:rPr>
        <w:t>Бизнес-модель франшизы ювелирного магазина 585*Золотой</w:t>
      </w:r>
      <w:r>
        <w:rPr>
          <w:b/>
        </w:rPr>
        <w:t>:</w:t>
      </w:r>
      <w:r w:rsidRPr="00163A35">
        <w:rPr>
          <w:b/>
        </w:rPr>
        <w:t xml:space="preserve"> </w:t>
      </w:r>
    </w:p>
    <w:p w:rsidR="00163A35" w:rsidRDefault="00163A35" w:rsidP="00642098">
      <w:pPr>
        <w:pStyle w:val="a3"/>
        <w:jc w:val="both"/>
      </w:pPr>
      <w:r>
        <w:t xml:space="preserve">Основной заработок – продажа ювелирных изделий. Средняя наценка на продукцию – 107%. Это значит, продав изделие стоимостью 7 000 рублей, вы получите 3 618 рублей прибыли. </w:t>
      </w:r>
    </w:p>
    <w:p w:rsidR="00163A35" w:rsidRDefault="00163A35" w:rsidP="00642098">
      <w:pPr>
        <w:pStyle w:val="a3"/>
        <w:jc w:val="both"/>
      </w:pPr>
      <w:r>
        <w:t>Средний чек в нашем мага</w:t>
      </w:r>
      <w:r w:rsidR="00B67F14">
        <w:t>зине составляет около 6 08</w:t>
      </w:r>
      <w:r>
        <w:t>0 рубле</w:t>
      </w:r>
      <w:r w:rsidR="00B67F14">
        <w:t>й, а в день совершается около 7,5 покупок. Это 45 600 рублей дохода в день, или 1 368 000</w:t>
      </w:r>
      <w:r>
        <w:t xml:space="preserve"> рублей в месяц. </w:t>
      </w:r>
    </w:p>
    <w:p w:rsidR="00163A35" w:rsidRDefault="00B67F14" w:rsidP="00642098">
      <w:pPr>
        <w:pStyle w:val="a3"/>
        <w:jc w:val="both"/>
      </w:pPr>
      <w:r w:rsidRPr="00B67F14">
        <w:t>660</w:t>
      </w:r>
      <w:r>
        <w:rPr>
          <w:lang w:val="en-US"/>
        </w:rPr>
        <w:t> </w:t>
      </w:r>
      <w:r w:rsidRPr="00B67F14">
        <w:t>869</w:t>
      </w:r>
      <w:r w:rsidR="00163A35">
        <w:t xml:space="preserve"> рубля составит себестоимость проданного за месяц товара. 100 000 составит стоимость аренды очень хорошего м</w:t>
      </w:r>
      <w:r>
        <w:t xml:space="preserve">еста. </w:t>
      </w:r>
    </w:p>
    <w:p w:rsidR="00B67F14" w:rsidRDefault="00B67F14" w:rsidP="00642098">
      <w:pPr>
        <w:pStyle w:val="a3"/>
        <w:jc w:val="both"/>
      </w:pPr>
      <w:r>
        <w:t xml:space="preserve">Расходы на персонал, охрану и </w:t>
      </w:r>
      <w:r w:rsidR="00642098">
        <w:t>другие фиксированные издержки варьируются в зависимости от региона.</w:t>
      </w:r>
    </w:p>
    <w:p w:rsidR="00642098" w:rsidRPr="00642098" w:rsidRDefault="00642098" w:rsidP="00642098">
      <w:pPr>
        <w:pStyle w:val="a3"/>
        <w:jc w:val="both"/>
        <w:rPr>
          <w:b/>
        </w:rPr>
      </w:pPr>
      <w:r w:rsidRPr="00642098">
        <w:rPr>
          <w:b/>
        </w:rPr>
        <w:t>История бренда</w:t>
      </w:r>
    </w:p>
    <w:p w:rsidR="00163A35" w:rsidRPr="00163A35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бренда «585*Золотой» - это история о том, как несколько магазинов-ломбардов стали самой крупной сетью по продаже ювелирных изделий в России. Это история успеха, которую день за днем продолжает писать компания. История, которая может стать вашей. Став частью нашей команды, вы будите писать её вместе с нами. 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2000 – Начало деятельности компании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– компания состоит из 4 магазинов в центре Санкт-Петербурга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– 64 магазина в Санкт-Петербурге и 22 в регионах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– 425 торговых точек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2011 – Открытие ювелирного производства «Талант»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– Запуск интернет-магазина 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– 580 магазинов по всей стране</w:t>
      </w:r>
    </w:p>
    <w:p w:rsidR="00163A35" w:rsidRPr="00163A35" w:rsidRDefault="00163A35" w:rsidP="006420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Самая большая ювелирная сеть в России, более 800 магазинов</w:t>
      </w:r>
    </w:p>
    <w:p w:rsidR="00163A35" w:rsidRPr="00163A35" w:rsidRDefault="00163A35" w:rsidP="0064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35" w:rsidRPr="00642098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Франшиза компании золотой, один из наиболее успешных примеров отечественного франчайзинга: </w:t>
      </w:r>
    </w:p>
    <w:p w:rsidR="00163A35" w:rsidRPr="00163A35" w:rsidRDefault="00163A35" w:rsidP="0064209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используем федеральную программу лояльности, которая стимулирует клиентов совершать больше покупок.</w:t>
      </w:r>
    </w:p>
    <w:p w:rsidR="00163A35" w:rsidRPr="00163A35" w:rsidRDefault="00163A35" w:rsidP="0064209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стандарты обслуживания посетителей превращают каждого пятого гостя в нашего клиента.</w:t>
      </w:r>
    </w:p>
    <w:p w:rsidR="00163A35" w:rsidRPr="00163A35" w:rsidRDefault="00163A35" w:rsidP="0064209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нашим партнёром мы заключаем договор коммерческой концессии. Франшиза «Золотой» дает право открыть 1 магазин на определённой территории.</w:t>
      </w:r>
    </w:p>
    <w:p w:rsidR="00163A35" w:rsidRPr="00163A35" w:rsidRDefault="00163A35" w:rsidP="0064209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поставляем нашим партнёрам ювелирные изделия на условиях полного выкупа. Спустя какое-то время мы готовы обсудить их в пользу партнёра.</w:t>
      </w:r>
    </w:p>
    <w:p w:rsidR="00163A35" w:rsidRPr="00163A35" w:rsidRDefault="00163A35" w:rsidP="0064209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гарантируем качество продукции, поставляемой в ваши магазины, а также выкуп вашего товарного запаса в случае необходимости.</w:t>
      </w:r>
    </w:p>
    <w:p w:rsidR="00163A35" w:rsidRPr="00642098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допускаете возможность обсуждения сотрудничества с нами в таком формате, то мы предлагаем выстраивать наше общение следующим образом. </w:t>
      </w:r>
    </w:p>
    <w:p w:rsidR="00163A35" w:rsidRPr="00163A35" w:rsidRDefault="00163A35" w:rsidP="006420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оставляете заявку на сайте, и наш менеджер связывается с вами</w:t>
      </w:r>
    </w:p>
    <w:p w:rsidR="00163A35" w:rsidRPr="00163A35" w:rsidRDefault="00163A35" w:rsidP="006420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помещение и запрашиваем у арендодателя условия</w:t>
      </w:r>
    </w:p>
    <w:p w:rsidR="00163A35" w:rsidRPr="00163A35" w:rsidRDefault="00163A35" w:rsidP="006420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подготовим вам расчеты с прогнозами финансовых показателей под конкретное в случае сотрудничества с нами</w:t>
      </w:r>
    </w:p>
    <w:p w:rsidR="00163A35" w:rsidRPr="00163A35" w:rsidRDefault="00163A35" w:rsidP="006420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вами, мы оцениваем перспективы нашего партнёрства на основании подготовленных расчетов</w:t>
      </w:r>
    </w:p>
    <w:p w:rsidR="00163A35" w:rsidRPr="00163A35" w:rsidRDefault="00163A35" w:rsidP="006420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вас устраивают финансовые показатели мы обсуждаем дальнейший ход нашего сотрудничества и подписываем договор коммерческой концессии</w:t>
      </w:r>
    </w:p>
    <w:p w:rsidR="00163A35" w:rsidRPr="00642098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расчетов нам понадобится</w:t>
      </w:r>
    </w:p>
    <w:p w:rsidR="00163A35" w:rsidRPr="00163A35" w:rsidRDefault="00163A35" w:rsidP="006420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помещения</w:t>
      </w:r>
    </w:p>
    <w:p w:rsidR="00163A35" w:rsidRPr="00163A35" w:rsidRDefault="00163A35" w:rsidP="006420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помещения</w:t>
      </w:r>
    </w:p>
    <w:p w:rsidR="00163A35" w:rsidRPr="00163A35" w:rsidRDefault="00163A35" w:rsidP="006420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изнутри и снаружи</w:t>
      </w:r>
    </w:p>
    <w:p w:rsidR="00163A35" w:rsidRPr="00163A35" w:rsidRDefault="00163A35" w:rsidP="006420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стоимость аренды</w:t>
      </w:r>
    </w:p>
    <w:p w:rsidR="00163A35" w:rsidRPr="00163A35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Оставшуюся информацию соберут наши сотрудники в региональной дирекции. </w:t>
      </w:r>
    </w:p>
    <w:p w:rsidR="00163A35" w:rsidRPr="00F34B96" w:rsidRDefault="00163A35" w:rsidP="0064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96" w:rsidRDefault="00F34B96"/>
    <w:sectPr w:rsidR="00F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7A"/>
    <w:multiLevelType w:val="multilevel"/>
    <w:tmpl w:val="66E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E7F5C"/>
    <w:multiLevelType w:val="multilevel"/>
    <w:tmpl w:val="A5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3D4C73"/>
    <w:multiLevelType w:val="multilevel"/>
    <w:tmpl w:val="274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22DCC"/>
    <w:multiLevelType w:val="multilevel"/>
    <w:tmpl w:val="3E4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03D5D"/>
    <w:multiLevelType w:val="multilevel"/>
    <w:tmpl w:val="D51A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D7D18"/>
    <w:multiLevelType w:val="multilevel"/>
    <w:tmpl w:val="9D461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C57215"/>
    <w:multiLevelType w:val="multilevel"/>
    <w:tmpl w:val="B80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C0209"/>
    <w:multiLevelType w:val="multilevel"/>
    <w:tmpl w:val="73EEFF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699623E"/>
    <w:multiLevelType w:val="multilevel"/>
    <w:tmpl w:val="778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52557"/>
    <w:multiLevelType w:val="multilevel"/>
    <w:tmpl w:val="645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4261E"/>
    <w:multiLevelType w:val="multilevel"/>
    <w:tmpl w:val="FEF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01826"/>
    <w:multiLevelType w:val="multilevel"/>
    <w:tmpl w:val="A5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3"/>
    <w:rsid w:val="00163A35"/>
    <w:rsid w:val="00642098"/>
    <w:rsid w:val="00654CCD"/>
    <w:rsid w:val="00B67F14"/>
    <w:rsid w:val="00BD5D90"/>
    <w:rsid w:val="00D77EFF"/>
    <w:rsid w:val="00DC6783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9DCF-A1AF-42FF-A504-C8A12C8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boxingtext">
    <w:name w:val="h_boxing_text"/>
    <w:basedOn w:val="a"/>
    <w:rsid w:val="00F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red">
    <w:name w:val="d-red"/>
    <w:basedOn w:val="a0"/>
    <w:rsid w:val="00F34B96"/>
  </w:style>
  <w:style w:type="paragraph" w:styleId="a3">
    <w:name w:val="Normal (Web)"/>
    <w:basedOn w:val="a"/>
    <w:uiPriority w:val="99"/>
    <w:semiHidden/>
    <w:unhideWhenUsed/>
    <w:rsid w:val="00F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text">
    <w:name w:val="color_text"/>
    <w:basedOn w:val="a0"/>
    <w:rsid w:val="00F34B96"/>
  </w:style>
  <w:style w:type="paragraph" w:customStyle="1" w:styleId="center">
    <w:name w:val="center"/>
    <w:basedOn w:val="a"/>
    <w:rsid w:val="00F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r">
    <w:name w:val="larger"/>
    <w:basedOn w:val="a0"/>
    <w:rsid w:val="00F34B96"/>
  </w:style>
  <w:style w:type="paragraph" w:styleId="a4">
    <w:name w:val="List Paragraph"/>
    <w:basedOn w:val="a"/>
    <w:uiPriority w:val="34"/>
    <w:qFormat/>
    <w:rsid w:val="0016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585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Никита Алексеевич</dc:creator>
  <cp:keywords/>
  <dc:description/>
  <cp:lastModifiedBy>Степанов Никита Алексеевич</cp:lastModifiedBy>
  <cp:revision>4</cp:revision>
  <dcterms:created xsi:type="dcterms:W3CDTF">2018-05-25T08:02:00Z</dcterms:created>
  <dcterms:modified xsi:type="dcterms:W3CDTF">2018-05-25T08:17:00Z</dcterms:modified>
</cp:coreProperties>
</file>